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SENAC BA - comitê de ética, 2025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2"/>
      </w:pPr>
      <w:r>
        <w:t xml:space="preserve">Tipo, Quantidade</w:t>
      </w:r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Masculino,1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Feminino,1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Pessoa Jurídica,0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Alfabetizado,0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Fundamental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Médio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Técnico 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Incompleto,0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Superior Completo,2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Não informar,0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Recebidas,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Prorrogada,0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Trâmite, 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Indeferida,0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Concluída,1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Recurso,0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Total,3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16..,0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26..,0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36..,1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41..,1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46..,0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56..,0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61..,0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
        In the following situation:
        div
          h2
          textnode
          p
        The div template will not create a w:p because the div contains a h2. Therefore we need to wrap the textnode in a p here.
      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Total,2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